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08" w:rsidRDefault="00B32E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861060</wp:posOffset>
            </wp:positionH>
            <wp:positionV relativeFrom="paragraph">
              <wp:posOffset>0</wp:posOffset>
            </wp:positionV>
            <wp:extent cx="1089025" cy="768350"/>
            <wp:effectExtent l="0" t="0" r="0" b="0"/>
            <wp:wrapThrough wrapText="bothSides">
              <wp:wrapPolygon edited="0">
                <wp:start x="10202" y="0"/>
                <wp:lineTo x="6801" y="3213"/>
                <wp:lineTo x="5290" y="5891"/>
                <wp:lineTo x="5290" y="9640"/>
                <wp:lineTo x="1889" y="17673"/>
                <wp:lineTo x="1889" y="20886"/>
                <wp:lineTo x="20026" y="20886"/>
                <wp:lineTo x="21159" y="17137"/>
                <wp:lineTo x="14736" y="9640"/>
                <wp:lineTo x="15869" y="5355"/>
                <wp:lineTo x="15114" y="3213"/>
                <wp:lineTo x="12469" y="0"/>
                <wp:lineTo x="1020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h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08" w:rsidRDefault="00811408"/>
    <w:p w:rsidR="00811408" w:rsidRDefault="00D61B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110753</wp:posOffset>
                </wp:positionV>
                <wp:extent cx="2979420" cy="12691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26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28" w:rsidRPr="007B5CAA" w:rsidRDefault="00811408" w:rsidP="00485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Автономная некоммерческая организация</w:t>
                            </w:r>
                            <w:r w:rsidR="00485128"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5128" w:rsidRPr="007B5CAA" w:rsidRDefault="00811408" w:rsidP="00485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“Центр поддержки, разработки</w:t>
                            </w:r>
                            <w:r w:rsidR="00485128"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 реализации культурных, социальных, образовательных,</w:t>
                            </w:r>
                            <w:r w:rsidR="00485128"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спортивных программ и проектов </w:t>
                            </w:r>
                          </w:p>
                          <w:p w:rsidR="00811408" w:rsidRPr="007B5CAA" w:rsidRDefault="00811408" w:rsidP="00485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C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“Шаг навстречу</w:t>
                            </w: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485128" w:rsidRPr="007B5CAA" w:rsidRDefault="00485128" w:rsidP="00485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191028 г. Санкт-Петербург, ул. Чайковского 27</w:t>
                            </w:r>
                          </w:p>
                          <w:p w:rsidR="00485128" w:rsidRPr="007B5CAA" w:rsidRDefault="00B373F7" w:rsidP="00B37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373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BFBFB"/>
                                <w:lang w:eastAsia="ru-RU"/>
                              </w:rPr>
                              <w:t>step.forward.spb@yandex.ru</w:t>
                            </w:r>
                            <w:r w:rsidR="00485128" w:rsidRPr="007B5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ОГРН 1167800052001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9pt;margin-top:8.7pt;width:234.6pt;height:99.9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" filled="f" stroked="f" strokeweight="1pt">
                <v:textbox>
                  <w:txbxContent>
                    <w:p w:rsidR="00485128" w:rsidRPr="007B5CAA" w:rsidRDefault="00811408" w:rsidP="004851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Автономная некоммерческая организация</w:t>
                      </w:r>
                      <w:r w:rsidR="00485128"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5128" w:rsidRPr="007B5CAA" w:rsidRDefault="00811408" w:rsidP="004851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“Центр поддержки, разработки</w:t>
                      </w:r>
                      <w:r w:rsidR="00485128"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 реализации культурных, социальных, образовательных,</w:t>
                      </w:r>
                      <w:r w:rsidR="00485128"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спортивных программ и проектов </w:t>
                      </w:r>
                    </w:p>
                    <w:p w:rsidR="00811408" w:rsidRPr="007B5CAA" w:rsidRDefault="00811408" w:rsidP="004851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C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“Шаг навстречу</w:t>
                      </w: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485128" w:rsidRPr="007B5CAA" w:rsidRDefault="00485128" w:rsidP="004851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191028 г. Санкт-Петербург, ул. Чайковского 27</w:t>
                      </w:r>
                    </w:p>
                    <w:p w:rsidR="00485128" w:rsidRPr="007B5CAA" w:rsidRDefault="00B373F7" w:rsidP="00B373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373F7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BFBFB"/>
                          <w:lang w:eastAsia="ru-RU"/>
                        </w:rPr>
                        <w:t>step.forward.spb@yandex.ru</w:t>
                      </w:r>
                      <w:r w:rsidR="00485128" w:rsidRPr="007B5C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ОГРН 1167800052001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1408" w:rsidRPr="00811408" w:rsidRDefault="00811408" w:rsidP="00811408"/>
    <w:p w:rsidR="00811408" w:rsidRDefault="008330F9" w:rsidP="00811408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1A85C" wp14:editId="71A47CE1">
                <wp:simplePos x="0" y="0"/>
                <wp:positionH relativeFrom="margin">
                  <wp:posOffset>2926080</wp:posOffset>
                </wp:positionH>
                <wp:positionV relativeFrom="paragraph">
                  <wp:posOffset>96986</wp:posOffset>
                </wp:positionV>
                <wp:extent cx="3253740" cy="186817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9E" w:rsidRPr="007D2935" w:rsidRDefault="00B6639E" w:rsidP="00B66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B6639E" w:rsidRPr="007D2935" w:rsidRDefault="00B6639E" w:rsidP="00B66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общеобразовательных организаций</w:t>
                            </w:r>
                          </w:p>
                          <w:p w:rsidR="00B6639E" w:rsidRDefault="00B6639E" w:rsidP="00751A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1A69" w:rsidRPr="007D2935" w:rsidRDefault="00751A69" w:rsidP="00751A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Руководителям районных </w:t>
                            </w:r>
                          </w:p>
                          <w:p w:rsidR="00751A69" w:rsidRPr="007D2935" w:rsidRDefault="00751A69" w:rsidP="00751A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центров профориентации</w:t>
                            </w:r>
                          </w:p>
                          <w:p w:rsidR="00751A69" w:rsidRPr="007D2935" w:rsidRDefault="00751A69" w:rsidP="00751A6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64E4" w:rsidRPr="007D2935" w:rsidRDefault="002B64E4" w:rsidP="00E125C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B663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информационно-</w:t>
                            </w:r>
                            <w:r w:rsidRPr="007D29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методических центров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A85C" id="Прямоугольник 5" o:spid="_x0000_s1027" style="position:absolute;left:0;text-align:left;margin-left:230.4pt;margin-top:7.65pt;width:256.2pt;height:147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" filled="f" stroked="f" strokeweight="1pt">
                <v:textbox>
                  <w:txbxContent>
                    <w:p w:rsidR="00B6639E" w:rsidRPr="007D2935" w:rsidRDefault="00B6639E" w:rsidP="00B66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B6639E" w:rsidRPr="007D2935" w:rsidRDefault="00B6639E" w:rsidP="00B66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общеобразовательных организаций</w:t>
                      </w:r>
                    </w:p>
                    <w:p w:rsidR="00B6639E" w:rsidRDefault="00B6639E" w:rsidP="00751A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1A69" w:rsidRPr="007D2935" w:rsidRDefault="00751A69" w:rsidP="00751A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Руководителям районных </w:t>
                      </w:r>
                    </w:p>
                    <w:p w:rsidR="00751A69" w:rsidRPr="007D2935" w:rsidRDefault="00751A69" w:rsidP="00751A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центров профориентации</w:t>
                      </w:r>
                    </w:p>
                    <w:p w:rsidR="00751A69" w:rsidRPr="007D2935" w:rsidRDefault="00751A69" w:rsidP="00751A6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64E4" w:rsidRPr="007D2935" w:rsidRDefault="002B64E4" w:rsidP="00E125C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Руководителям </w:t>
                      </w:r>
                      <w:r w:rsidR="00B663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информационно-</w:t>
                      </w:r>
                      <w:r w:rsidRPr="007D29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методических центров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1126" w:rsidRDefault="00141126" w:rsidP="00811408">
      <w:pPr>
        <w:ind w:firstLine="708"/>
      </w:pPr>
    </w:p>
    <w:p w:rsidR="00141126" w:rsidRPr="00A5363F" w:rsidRDefault="00141126" w:rsidP="00141126">
      <w:pPr>
        <w:rPr>
          <w:rFonts w:ascii="Times New Roman" w:hAnsi="Times New Roman" w:cs="Times New Roman"/>
        </w:rPr>
      </w:pPr>
    </w:p>
    <w:p w:rsidR="00E125CC" w:rsidRPr="00A5363F" w:rsidRDefault="007B5CAA" w:rsidP="007B5CAA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25CC" w:rsidRPr="00A5363F">
        <w:rPr>
          <w:rFonts w:ascii="Times New Roman" w:hAnsi="Times New Roman" w:cs="Times New Roman"/>
        </w:rPr>
        <w:t xml:space="preserve">№ </w:t>
      </w:r>
      <w:r w:rsidR="00E125CC" w:rsidRPr="00221EF3">
        <w:rPr>
          <w:rFonts w:ascii="Times New Roman" w:hAnsi="Times New Roman" w:cs="Times New Roman"/>
        </w:rPr>
        <w:t>01-1</w:t>
      </w:r>
      <w:r w:rsidR="00153EBD">
        <w:rPr>
          <w:rFonts w:ascii="Times New Roman" w:hAnsi="Times New Roman" w:cs="Times New Roman"/>
        </w:rPr>
        <w:t>9</w:t>
      </w:r>
      <w:r w:rsidR="00E125CC" w:rsidRPr="00221EF3">
        <w:rPr>
          <w:rFonts w:ascii="Times New Roman" w:hAnsi="Times New Roman" w:cs="Times New Roman"/>
        </w:rPr>
        <w:t xml:space="preserve"> </w:t>
      </w:r>
      <w:r w:rsidR="00E125CC" w:rsidRPr="00A5363F">
        <w:rPr>
          <w:rFonts w:ascii="Times New Roman" w:hAnsi="Times New Roman" w:cs="Times New Roman"/>
        </w:rPr>
        <w:t>от 2</w:t>
      </w:r>
      <w:r w:rsidR="00221EF3">
        <w:rPr>
          <w:rFonts w:ascii="Times New Roman" w:hAnsi="Times New Roman" w:cs="Times New Roman"/>
        </w:rPr>
        <w:t>4</w:t>
      </w:r>
      <w:r w:rsidR="00E125CC" w:rsidRPr="00A5363F">
        <w:rPr>
          <w:rFonts w:ascii="Times New Roman" w:hAnsi="Times New Roman" w:cs="Times New Roman"/>
        </w:rPr>
        <w:t>.09.2020</w:t>
      </w:r>
    </w:p>
    <w:p w:rsidR="00141126" w:rsidRPr="00A5363F" w:rsidRDefault="00E125CC" w:rsidP="00141126">
      <w:pPr>
        <w:rPr>
          <w:rFonts w:ascii="Times New Roman" w:hAnsi="Times New Roman" w:cs="Times New Roman"/>
        </w:rPr>
      </w:pPr>
      <w:r w:rsidRPr="00A536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193929</wp:posOffset>
                </wp:positionV>
                <wp:extent cx="3263462" cy="796954"/>
                <wp:effectExtent l="0" t="0" r="0" b="0"/>
                <wp:wrapNone/>
                <wp:docPr id="10" name="Двойные круглые скобк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462" cy="796954"/>
                        </a:xfrm>
                        <a:prstGeom prst="bracketPair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47A2" w:rsidRDefault="00E125CC" w:rsidP="002A47A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проведении профориентационого </w:t>
                            </w:r>
                          </w:p>
                          <w:p w:rsidR="00B32E0B" w:rsidRPr="007D2935" w:rsidRDefault="00E125CC" w:rsidP="002A47A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9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форума «Выбор будущего»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10" o:spid="_x0000_s1028" type="#_x0000_t185" style="position:absolute;margin-left:-3.5pt;margin-top:15.25pt;width:256.9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" stroked="f" strokeweight="1.5pt">
                <v:stroke joinstyle="miter"/>
                <v:textbox>
                  <w:txbxContent>
                    <w:p w:rsidR="002A47A2" w:rsidRDefault="00E125CC" w:rsidP="002A47A2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проведении профориентационого </w:t>
                      </w:r>
                    </w:p>
                    <w:p w:rsidR="00B32E0B" w:rsidRPr="007D2935" w:rsidRDefault="00E125CC" w:rsidP="002A47A2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9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форума «Выбор будущего»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126" w:rsidRPr="00A5363F" w:rsidRDefault="00141126" w:rsidP="00141126">
      <w:pPr>
        <w:rPr>
          <w:rFonts w:ascii="Times New Roman" w:hAnsi="Times New Roman" w:cs="Times New Roman"/>
        </w:rPr>
      </w:pPr>
    </w:p>
    <w:p w:rsidR="00E125CC" w:rsidRDefault="00E125CC" w:rsidP="004D3EB4">
      <w:pPr>
        <w:tabs>
          <w:tab w:val="left" w:pos="3572"/>
        </w:tabs>
        <w:spacing w:after="0"/>
        <w:jc w:val="center"/>
      </w:pPr>
      <w:bookmarkStart w:id="0" w:name="_Hlk8757831"/>
    </w:p>
    <w:p w:rsidR="002A47A2" w:rsidRDefault="002A47A2" w:rsidP="007D2935">
      <w:pPr>
        <w:tabs>
          <w:tab w:val="left" w:pos="35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A2" w:rsidRDefault="002A47A2" w:rsidP="008330F9">
      <w:pPr>
        <w:tabs>
          <w:tab w:val="left" w:pos="35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3EB4" w:rsidRPr="007D2935" w:rsidRDefault="004D3EB4" w:rsidP="007D2935">
      <w:pPr>
        <w:tabs>
          <w:tab w:val="left" w:pos="35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3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5C45" w:rsidRPr="006F2481" w:rsidRDefault="00925C45" w:rsidP="008F08F6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D2935">
        <w:rPr>
          <w:rFonts w:ascii="Times New Roman" w:hAnsi="Times New Roman" w:cs="Times New Roman"/>
          <w:sz w:val="24"/>
          <w:szCs w:val="24"/>
        </w:rPr>
        <w:t xml:space="preserve">Приглашаем Вас к совместной организации и участию </w:t>
      </w:r>
      <w:r w:rsidRPr="007D2935">
        <w:rPr>
          <w:rFonts w:ascii="Times New Roman" w:hAnsi="Times New Roman" w:cs="Times New Roman"/>
          <w:b/>
          <w:bCs/>
          <w:sz w:val="24"/>
          <w:szCs w:val="24"/>
        </w:rPr>
        <w:t>4 октября 2020 г. в шестом Всероссийском профориентационном форуме «Выбор Будущего. Специальность: инженер».</w:t>
      </w:r>
      <w:r w:rsidRPr="007D2935">
        <w:rPr>
          <w:rFonts w:ascii="Times New Roman" w:hAnsi="Times New Roman" w:cs="Times New Roman"/>
          <w:sz w:val="24"/>
          <w:szCs w:val="24"/>
        </w:rPr>
        <w:t xml:space="preserve"> 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проведения: </w:t>
      </w:r>
      <w:r w:rsidRPr="003F3868">
        <w:rPr>
          <w:rFonts w:ascii="Times New Roman" w:hAnsi="Times New Roman" w:cs="Times New Roman"/>
          <w:sz w:val="24"/>
          <w:szCs w:val="24"/>
          <w:shd w:val="clear" w:color="auto" w:fill="FFFFFF"/>
        </w:rPr>
        <w:t>Конгресс-центр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868">
        <w:rPr>
          <w:rFonts w:ascii="Times New Roman" w:hAnsi="Times New Roman" w:cs="Times New Roman"/>
          <w:sz w:val="24"/>
          <w:szCs w:val="24"/>
          <w:shd w:val="clear" w:color="auto" w:fill="FFFFFF"/>
        </w:rPr>
        <w:t>ЛЕНПОЛИГРАФМАШ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 кипения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F3868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868">
        <w:rPr>
          <w:rFonts w:ascii="Times New Roman" w:hAnsi="Times New Roman" w:cs="Times New Roman"/>
          <w:sz w:val="24"/>
          <w:szCs w:val="24"/>
        </w:rPr>
        <w:t>Медиков 3, корпус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мероприятие является очным и бесплатным для учащихся 8-11 классов средних образовательных организаций г. Санкт-Петербурга, их родителей и учителей. Старшеклассники других регионов нашей страны смогут посетить мероприятие онлайн. 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цель форума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 старшеклассникам в осознанном выборе будущей̆ профессии. Представители работодателей и бизнеса назовут наиболее актуальные и востребованные инженерные профессии, а представители высшего образования, ведущие университеты г. Санкт-Петербурга расскажут о профильных программах подготовки данных специалистов. В мероприятии примут участие такие именитые вузы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СПбГУ, Университет ИТМО, Горный и Политехнический университеты. 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мероприятия – Автономная некоммерческая организация «Центр поддержки, разработки и реализации культурных, социальных, образовательных, спортивных программ и проектов "Шаг навстречу"», которая 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свою деятельность с 2016 года. Проект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«Выбор будущего»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октября 2018 г. на площадке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СПбГБУК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«Музейно-выставочный центр» при поддержке 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нтового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«Федерального агентства по делам молодежи». 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форум пользуется популярностью не только у родителей и школьников, но и у компаний (таких, как SAMSUNG, Mail.ru </w:t>
      </w:r>
      <w:proofErr w:type="spellStart"/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BIOCAD, HH.RU и другие). Информационный охват прошлого форума составил более 1,5 миллионов человек в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 и более полутора тысяч</w:t>
      </w:r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индивидуальных регистраций.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D2935">
        <w:rPr>
          <w:rFonts w:ascii="Times New Roman" w:hAnsi="Times New Roman" w:cs="Times New Roman"/>
          <w:sz w:val="24"/>
          <w:szCs w:val="24"/>
        </w:rPr>
        <w:t>В случае заинтересован</w:t>
      </w:r>
      <w:r>
        <w:rPr>
          <w:rFonts w:ascii="Times New Roman" w:hAnsi="Times New Roman" w:cs="Times New Roman"/>
          <w:sz w:val="24"/>
          <w:szCs w:val="24"/>
        </w:rPr>
        <w:t>ности, приглашаем Вас к участию</w:t>
      </w:r>
      <w:r w:rsidRPr="007D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просим проинформировать о</w:t>
      </w:r>
      <w:r w:rsidRPr="007D2935">
        <w:rPr>
          <w:rFonts w:ascii="Times New Roman" w:hAnsi="Times New Roman" w:cs="Times New Roman"/>
          <w:sz w:val="24"/>
          <w:szCs w:val="24"/>
        </w:rPr>
        <w:t xml:space="preserve">бучающихся и родителей. Данный форум будет проводится с соблюдением норм санитарных правил безопасности и может быть включен в отчет проведения совместных профориентационных мероприятий. </w:t>
      </w:r>
    </w:p>
    <w:p w:rsidR="00925C45" w:rsidRPr="007D2935" w:rsidRDefault="00925C45" w:rsidP="00925C45">
      <w:pPr>
        <w:tabs>
          <w:tab w:val="left" w:pos="35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35">
        <w:rPr>
          <w:rFonts w:ascii="Times New Roman" w:hAnsi="Times New Roman" w:cs="Times New Roman"/>
          <w:sz w:val="24"/>
          <w:szCs w:val="24"/>
        </w:rPr>
        <w:lastRenderedPageBreak/>
        <w:t xml:space="preserve">       Надеемся на плодотворное сотрудничество.</w:t>
      </w:r>
    </w:p>
    <w:p w:rsidR="00925C45" w:rsidRPr="007D2935" w:rsidRDefault="00925C45" w:rsidP="00925C45">
      <w:pPr>
        <w:tabs>
          <w:tab w:val="left" w:pos="3572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935">
        <w:rPr>
          <w:rFonts w:ascii="Times New Roman" w:hAnsi="Times New Roman" w:cs="Times New Roman"/>
          <w:sz w:val="24"/>
          <w:szCs w:val="24"/>
        </w:rPr>
        <w:t>Более подробная информация о мероприятии – во вложении к письму (</w:t>
      </w:r>
      <w:proofErr w:type="spellStart"/>
      <w:r w:rsidRPr="007D2935">
        <w:rPr>
          <w:rFonts w:ascii="Times New Roman" w:hAnsi="Times New Roman" w:cs="Times New Roman"/>
          <w:sz w:val="24"/>
          <w:szCs w:val="24"/>
        </w:rPr>
        <w:t>Презентация_ВБ</w:t>
      </w:r>
      <w:proofErr w:type="spellEnd"/>
      <w:r w:rsidRPr="007D2935">
        <w:rPr>
          <w:rFonts w:ascii="Times New Roman" w:hAnsi="Times New Roman" w:cs="Times New Roman"/>
          <w:sz w:val="24"/>
          <w:szCs w:val="24"/>
        </w:rPr>
        <w:t xml:space="preserve">), и на сайте </w:t>
      </w:r>
      <w:hyperlink r:id="rId8" w:history="1">
        <w:r w:rsidRPr="007D293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https://futurechoice.ru</w:t>
        </w:r>
      </w:hyperlink>
      <w:r w:rsidRPr="007D29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5C45" w:rsidRDefault="00925C45" w:rsidP="00925C45">
      <w:pPr>
        <w:tabs>
          <w:tab w:val="left" w:pos="3572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организационным вопросам и вопросам участия в мероприятии просим обращаться</w:t>
      </w:r>
      <w:r w:rsidRPr="007D2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C45" w:rsidRPr="00BA485D" w:rsidRDefault="00925C45" w:rsidP="00925C45">
      <w:pPr>
        <w:tabs>
          <w:tab w:val="left" w:pos="3572"/>
        </w:tabs>
        <w:spacing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Pr="007D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(812) 244-71-74</w:t>
      </w:r>
      <w:r w:rsidRPr="007D29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BA485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info@futurechoice.ru</w:t>
        </w:r>
      </w:hyperlink>
    </w:p>
    <w:p w:rsidR="004D3EB4" w:rsidRPr="007D2935" w:rsidRDefault="004D3EB4" w:rsidP="007D2935">
      <w:pPr>
        <w:pStyle w:val="3"/>
        <w:spacing w:line="276" w:lineRule="auto"/>
        <w:rPr>
          <w:sz w:val="24"/>
          <w:szCs w:val="24"/>
        </w:rPr>
      </w:pPr>
      <w:r w:rsidRPr="007D2935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A9D4700" wp14:editId="3EB9AAD5">
            <wp:simplePos x="0" y="0"/>
            <wp:positionH relativeFrom="column">
              <wp:posOffset>2780775</wp:posOffset>
            </wp:positionH>
            <wp:positionV relativeFrom="paragraph">
              <wp:posOffset>20320</wp:posOffset>
            </wp:positionV>
            <wp:extent cx="2059305" cy="1941830"/>
            <wp:effectExtent l="0" t="0" r="0" b="1270"/>
            <wp:wrapNone/>
            <wp:docPr id="3" name="Рисунок 3" descr="https://pp.userapi.com/c858124/v858124507/37120/y-w5KAiwM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8124/v858124507/37120/y-w5KAiwMx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32247" r="38967" b="35937"/>
                    <a:stretch/>
                  </pic:blipFill>
                  <pic:spPr bwMode="auto">
                    <a:xfrm>
                      <a:off x="0" y="0"/>
                      <a:ext cx="205930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93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DB936E" wp14:editId="49B3CBEF">
            <wp:simplePos x="0" y="0"/>
            <wp:positionH relativeFrom="column">
              <wp:posOffset>2269380</wp:posOffset>
            </wp:positionH>
            <wp:positionV relativeFrom="paragraph">
              <wp:posOffset>210820</wp:posOffset>
            </wp:positionV>
            <wp:extent cx="1367790" cy="1353185"/>
            <wp:effectExtent l="0" t="0" r="381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ff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EB4" w:rsidRPr="007D2935" w:rsidRDefault="004D3EB4" w:rsidP="007D2935">
      <w:pPr>
        <w:pStyle w:val="3"/>
        <w:spacing w:line="276" w:lineRule="auto"/>
        <w:rPr>
          <w:sz w:val="24"/>
          <w:szCs w:val="24"/>
        </w:rPr>
      </w:pPr>
    </w:p>
    <w:p w:rsidR="004D3EB4" w:rsidRPr="007D2935" w:rsidRDefault="004D3EB4" w:rsidP="007D2935">
      <w:pPr>
        <w:pStyle w:val="3"/>
        <w:spacing w:after="0" w:line="276" w:lineRule="auto"/>
        <w:ind w:firstLine="709"/>
        <w:rPr>
          <w:sz w:val="24"/>
          <w:szCs w:val="24"/>
        </w:rPr>
      </w:pPr>
      <w:r w:rsidRPr="007D2935">
        <w:rPr>
          <w:sz w:val="24"/>
          <w:szCs w:val="24"/>
        </w:rPr>
        <w:t xml:space="preserve">    </w:t>
      </w:r>
    </w:p>
    <w:p w:rsidR="004D3EB4" w:rsidRPr="007D2935" w:rsidRDefault="004D3EB4" w:rsidP="007D2935">
      <w:pPr>
        <w:pStyle w:val="3"/>
        <w:spacing w:after="0" w:line="276" w:lineRule="auto"/>
        <w:ind w:firstLine="709"/>
        <w:rPr>
          <w:sz w:val="24"/>
          <w:szCs w:val="24"/>
        </w:rPr>
      </w:pPr>
      <w:r w:rsidRPr="007D2935">
        <w:rPr>
          <w:sz w:val="24"/>
          <w:szCs w:val="24"/>
        </w:rPr>
        <w:t xml:space="preserve"> С уважением, директор</w:t>
      </w:r>
      <w:r w:rsidRPr="007D2935">
        <w:rPr>
          <w:sz w:val="24"/>
          <w:szCs w:val="24"/>
        </w:rPr>
        <w:br/>
      </w:r>
      <w:r w:rsidRPr="007D2935">
        <w:rPr>
          <w:sz w:val="24"/>
          <w:szCs w:val="24"/>
        </w:rPr>
        <w:tab/>
        <w:t xml:space="preserve"> АНО «Шаг навстречу»</w:t>
      </w:r>
      <w:r w:rsidRPr="007D2935">
        <w:rPr>
          <w:sz w:val="24"/>
          <w:szCs w:val="24"/>
        </w:rPr>
        <w:tab/>
      </w:r>
      <w:r w:rsidRPr="007D2935">
        <w:rPr>
          <w:sz w:val="24"/>
          <w:szCs w:val="24"/>
        </w:rPr>
        <w:tab/>
      </w:r>
      <w:r w:rsidRPr="007D2935">
        <w:rPr>
          <w:sz w:val="24"/>
          <w:szCs w:val="24"/>
        </w:rPr>
        <w:tab/>
      </w:r>
      <w:r w:rsidRPr="007D2935">
        <w:rPr>
          <w:sz w:val="24"/>
          <w:szCs w:val="24"/>
        </w:rPr>
        <w:tab/>
      </w:r>
      <w:r w:rsidRPr="007D2935">
        <w:rPr>
          <w:sz w:val="24"/>
          <w:szCs w:val="24"/>
        </w:rPr>
        <w:tab/>
      </w:r>
      <w:r w:rsidRPr="007D2935">
        <w:rPr>
          <w:sz w:val="24"/>
          <w:szCs w:val="24"/>
        </w:rPr>
        <w:tab/>
        <w:t xml:space="preserve">    Р.А. Сорокин</w:t>
      </w:r>
    </w:p>
    <w:p w:rsidR="004D3EB4" w:rsidRPr="007D2935" w:rsidRDefault="004D3EB4" w:rsidP="007D29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D3EB4" w:rsidRPr="007D2935" w:rsidRDefault="004D3EB4" w:rsidP="007D29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2E0B" w:rsidRPr="008330F9" w:rsidRDefault="00B32E0B" w:rsidP="007D2935">
      <w:pPr>
        <w:spacing w:line="276" w:lineRule="auto"/>
        <w:jc w:val="center"/>
        <w:rPr>
          <w:sz w:val="24"/>
          <w:szCs w:val="24"/>
        </w:rPr>
      </w:pPr>
    </w:p>
    <w:sectPr w:rsidR="00B32E0B" w:rsidRPr="008330F9" w:rsidSect="006F24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8E" w:rsidRDefault="00A7708E" w:rsidP="00811408">
      <w:pPr>
        <w:spacing w:after="0" w:line="240" w:lineRule="auto"/>
      </w:pPr>
      <w:r>
        <w:separator/>
      </w:r>
    </w:p>
  </w:endnote>
  <w:endnote w:type="continuationSeparator" w:id="0">
    <w:p w:rsidR="00A7708E" w:rsidRDefault="00A7708E" w:rsidP="0081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8E" w:rsidRDefault="00A7708E" w:rsidP="00811408">
      <w:pPr>
        <w:spacing w:after="0" w:line="240" w:lineRule="auto"/>
      </w:pPr>
      <w:r>
        <w:separator/>
      </w:r>
    </w:p>
  </w:footnote>
  <w:footnote w:type="continuationSeparator" w:id="0">
    <w:p w:rsidR="00A7708E" w:rsidRDefault="00A7708E" w:rsidP="0081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08"/>
    <w:rsid w:val="000B594A"/>
    <w:rsid w:val="00132A71"/>
    <w:rsid w:val="00141126"/>
    <w:rsid w:val="00153EBD"/>
    <w:rsid w:val="00221EF3"/>
    <w:rsid w:val="002A47A2"/>
    <w:rsid w:val="002B64E4"/>
    <w:rsid w:val="002D42A1"/>
    <w:rsid w:val="00384AD9"/>
    <w:rsid w:val="003F3868"/>
    <w:rsid w:val="00464F4F"/>
    <w:rsid w:val="00485128"/>
    <w:rsid w:val="004B3AA0"/>
    <w:rsid w:val="004D3EB4"/>
    <w:rsid w:val="0050328B"/>
    <w:rsid w:val="005908C1"/>
    <w:rsid w:val="00677057"/>
    <w:rsid w:val="006F2481"/>
    <w:rsid w:val="006F3417"/>
    <w:rsid w:val="00751A69"/>
    <w:rsid w:val="007B5CAA"/>
    <w:rsid w:val="007D2935"/>
    <w:rsid w:val="00811408"/>
    <w:rsid w:val="008330F9"/>
    <w:rsid w:val="008F08F6"/>
    <w:rsid w:val="00925C45"/>
    <w:rsid w:val="00A5363F"/>
    <w:rsid w:val="00A7708E"/>
    <w:rsid w:val="00AD41C2"/>
    <w:rsid w:val="00B32E0B"/>
    <w:rsid w:val="00B373F7"/>
    <w:rsid w:val="00B6639E"/>
    <w:rsid w:val="00BE144C"/>
    <w:rsid w:val="00D61BB7"/>
    <w:rsid w:val="00D77466"/>
    <w:rsid w:val="00E125CC"/>
    <w:rsid w:val="00E5324D"/>
    <w:rsid w:val="00E8260B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6E17"/>
  <w15:chartTrackingRefBased/>
  <w15:docId w15:val="{A89667F6-7B80-4DBE-8AE8-9DAE22B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D3EB4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408"/>
  </w:style>
  <w:style w:type="paragraph" w:styleId="a5">
    <w:name w:val="footer"/>
    <w:basedOn w:val="a"/>
    <w:link w:val="a6"/>
    <w:uiPriority w:val="99"/>
    <w:unhideWhenUsed/>
    <w:rsid w:val="0081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408"/>
  </w:style>
  <w:style w:type="character" w:styleId="a7">
    <w:name w:val="Hyperlink"/>
    <w:basedOn w:val="a0"/>
    <w:unhideWhenUsed/>
    <w:rsid w:val="00D61BB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D3EB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4D3E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D3E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hoic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futurechoi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09026-4D2D-0A40-A024-540870A5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Sorokin</dc:creator>
  <cp:keywords/>
  <dc:description/>
  <cp:lastModifiedBy>Microsoft Office User</cp:lastModifiedBy>
  <cp:revision>16</cp:revision>
  <cp:lastPrinted>2020-09-24T08:55:00Z</cp:lastPrinted>
  <dcterms:created xsi:type="dcterms:W3CDTF">2020-09-23T12:42:00Z</dcterms:created>
  <dcterms:modified xsi:type="dcterms:W3CDTF">2020-09-24T12:20:00Z</dcterms:modified>
</cp:coreProperties>
</file>