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EC" w:rsidRDefault="00A17AEC" w:rsidP="003130E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Перечень льготных категорий:</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оставшиеся без попечения родителей;</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дети-сироты;</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дети-инвалиды, а также лица, сопровождающие детей-инвалидов, если такие дети по медицинским показаниям нуждаются в постоянном уходе и помощи;</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с ограниченными возможностями здоровья;</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 xml:space="preserve">дети, страдающие заболеванием </w:t>
      </w:r>
      <w:proofErr w:type="spellStart"/>
      <w:r w:rsidRPr="00A17AEC">
        <w:rPr>
          <w:rFonts w:ascii="Times New Roman" w:eastAsia="Times New Roman" w:hAnsi="Times New Roman" w:cs="Times New Roman"/>
          <w:sz w:val="24"/>
          <w:szCs w:val="24"/>
          <w:lang w:eastAsia="ru-RU"/>
        </w:rPr>
        <w:t>целиакия</w:t>
      </w:r>
      <w:proofErr w:type="spellEnd"/>
      <w:r w:rsidRPr="00A17AEC">
        <w:rPr>
          <w:rFonts w:ascii="Times New Roman" w:eastAsia="Times New Roman" w:hAnsi="Times New Roman" w:cs="Times New Roman"/>
          <w:sz w:val="24"/>
          <w:szCs w:val="24"/>
          <w:lang w:eastAsia="ru-RU"/>
        </w:rPr>
        <w:t>;</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состоящие на учете в органах внутренних дел;</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 жертвы насилия;</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 xml:space="preserve">дети, находящиеся в образовательных организациях для обучающихся с </w:t>
      </w:r>
      <w:proofErr w:type="spellStart"/>
      <w:r w:rsidRPr="00A17AEC">
        <w:rPr>
          <w:rFonts w:ascii="Times New Roman" w:eastAsia="Times New Roman" w:hAnsi="Times New Roman" w:cs="Times New Roman"/>
          <w:sz w:val="24"/>
          <w:szCs w:val="24"/>
          <w:lang w:eastAsia="ru-RU"/>
        </w:rPr>
        <w:t>девиантным</w:t>
      </w:r>
      <w:proofErr w:type="spellEnd"/>
      <w:r w:rsidRPr="00A17AEC">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из неполных семей и многодетных семей;</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из малообеспеченных семей;</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 xml:space="preserve">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призваны на военную службу по мобилизации в Вооруженные Силы Российской Федерации в соответствии с </w:t>
      </w:r>
      <w:hyperlink r:id="rId5" w:history="1">
        <w:r w:rsidRPr="00A17AEC">
          <w:rPr>
            <w:rFonts w:ascii="Times New Roman" w:eastAsia="Times New Roman" w:hAnsi="Times New Roman" w:cs="Times New Roman"/>
            <w:color w:val="0000FF"/>
            <w:sz w:val="24"/>
            <w:szCs w:val="24"/>
            <w:u w:val="single"/>
            <w:lang w:eastAsia="ru-RU"/>
          </w:rPr>
          <w:t>Указом</w:t>
        </w:r>
      </w:hyperlink>
      <w:r w:rsidRPr="00A17AEC">
        <w:rPr>
          <w:rFonts w:ascii="Times New Roman" w:eastAsia="Times New Roman" w:hAnsi="Times New Roman" w:cs="Times New Roman"/>
          <w:sz w:val="24"/>
          <w:szCs w:val="24"/>
          <w:lang w:eastAsia="ru-RU"/>
        </w:rPr>
        <w:t xml:space="preserve"> Президента Российской Федерации от 21.09.2022 N 647 "Об объявлении частичной мобилизации в Российской Федерации", а также в отражении вооруженного вторжения на территорию Российской Федерации и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p>
    <w:p w:rsidR="00A17AEC" w:rsidRPr="00A17AEC" w:rsidRDefault="00A17AEC" w:rsidP="003130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17AEC">
        <w:rPr>
          <w:rFonts w:ascii="Times New Roman" w:eastAsia="Times New Roman" w:hAnsi="Times New Roman" w:cs="Times New Roman"/>
          <w:sz w:val="24"/>
          <w:szCs w:val="24"/>
          <w:lang w:eastAsia="ru-RU"/>
        </w:rPr>
        <w:t>пасынки и падчерицы лиц, которые являются (являлись) участниками специальной военной операции.</w:t>
      </w:r>
    </w:p>
    <w:bookmarkEnd w:id="0"/>
    <w:p w:rsidR="00DE2393" w:rsidRDefault="00DE2393" w:rsidP="003130E5">
      <w:pPr>
        <w:jc w:val="both"/>
      </w:pPr>
    </w:p>
    <w:sectPr w:rsidR="00DE2393" w:rsidSect="0096175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C2B92"/>
    <w:multiLevelType w:val="multilevel"/>
    <w:tmpl w:val="97E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CA"/>
    <w:rsid w:val="003130E5"/>
    <w:rsid w:val="007A4A15"/>
    <w:rsid w:val="0096175E"/>
    <w:rsid w:val="00A17AEC"/>
    <w:rsid w:val="00AA43CA"/>
    <w:rsid w:val="00C65600"/>
    <w:rsid w:val="00DE2393"/>
    <w:rsid w:val="00E2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C6E6-262D-44A7-BA1F-95ADDDDA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26999&amp;dst=100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Лукичева Татьяна Михайловна</dc:creator>
  <cp:keywords/>
  <dc:description/>
  <cp:lastModifiedBy>Лукичева Татьяна Михайловна</cp:lastModifiedBy>
  <cp:revision>3</cp:revision>
  <dcterms:created xsi:type="dcterms:W3CDTF">2025-02-05T11:15:00Z</dcterms:created>
  <dcterms:modified xsi:type="dcterms:W3CDTF">2025-02-05T11:16:00Z</dcterms:modified>
</cp:coreProperties>
</file>